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6F" w:rsidRDefault="00181D89" w:rsidP="00181D89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 xml:space="preserve">Діяльність </w:t>
      </w:r>
      <w:proofErr w:type="spellStart"/>
      <w:r w:rsidR="00E1451D" w:rsidRPr="00E1451D">
        <w:rPr>
          <w:rFonts w:ascii="Times New Roman" w:eastAsia="Times New Roman" w:hAnsi="Times New Roman" w:cs="Times New Roman"/>
          <w:b/>
          <w:bCs/>
          <w:sz w:val="36"/>
          <w:szCs w:val="36"/>
        </w:rPr>
        <w:t>закладів</w:t>
      </w:r>
      <w:proofErr w:type="spellEnd"/>
      <w:r w:rsidR="00E1451D" w:rsidRPr="00E1451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="00E1451D" w:rsidRPr="00E1451D">
        <w:rPr>
          <w:rFonts w:ascii="Times New Roman" w:eastAsia="Times New Roman" w:hAnsi="Times New Roman" w:cs="Times New Roman"/>
          <w:b/>
          <w:bCs/>
          <w:sz w:val="36"/>
          <w:szCs w:val="36"/>
        </w:rPr>
        <w:t>освіти</w:t>
      </w:r>
      <w:proofErr w:type="spellEnd"/>
      <w:r w:rsidR="00E1451D" w:rsidRPr="00E1451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E1451D" w:rsidRPr="00E1451D" w:rsidRDefault="00E1451D" w:rsidP="00181D89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1451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в </w:t>
      </w:r>
      <w:proofErr w:type="spellStart"/>
      <w:r w:rsidRPr="00E1451D">
        <w:rPr>
          <w:rFonts w:ascii="Times New Roman" w:eastAsia="Times New Roman" w:hAnsi="Times New Roman" w:cs="Times New Roman"/>
          <w:b/>
          <w:bCs/>
          <w:sz w:val="36"/>
          <w:szCs w:val="36"/>
        </w:rPr>
        <w:t>режимі</w:t>
      </w:r>
      <w:proofErr w:type="spellEnd"/>
      <w:r w:rsidRPr="00E1451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proofErr w:type="gramStart"/>
      <w:r w:rsidRPr="00E1451D">
        <w:rPr>
          <w:rFonts w:ascii="Times New Roman" w:eastAsia="Times New Roman" w:hAnsi="Times New Roman" w:cs="Times New Roman"/>
          <w:b/>
          <w:bCs/>
          <w:sz w:val="36"/>
          <w:szCs w:val="36"/>
        </w:rPr>
        <w:t>п</w:t>
      </w:r>
      <w:proofErr w:type="gramEnd"/>
      <w:r w:rsidRPr="00E1451D">
        <w:rPr>
          <w:rFonts w:ascii="Times New Roman" w:eastAsia="Times New Roman" w:hAnsi="Times New Roman" w:cs="Times New Roman"/>
          <w:b/>
          <w:bCs/>
          <w:sz w:val="36"/>
          <w:szCs w:val="36"/>
        </w:rPr>
        <w:t>ідвищеної</w:t>
      </w:r>
      <w:proofErr w:type="spellEnd"/>
      <w:r w:rsidRPr="00E1451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E1451D">
        <w:rPr>
          <w:rFonts w:ascii="Times New Roman" w:eastAsia="Times New Roman" w:hAnsi="Times New Roman" w:cs="Times New Roman"/>
          <w:b/>
          <w:bCs/>
          <w:sz w:val="36"/>
          <w:szCs w:val="36"/>
        </w:rPr>
        <w:t>готовності</w:t>
      </w:r>
      <w:proofErr w:type="spellEnd"/>
    </w:p>
    <w:p w:rsidR="00E1451D" w:rsidRPr="0067486F" w:rsidRDefault="00E1451D" w:rsidP="00181D8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(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методичні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рекомендації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для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керівників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навчальних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закладів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)</w:t>
      </w:r>
    </w:p>
    <w:p w:rsidR="00E1451D" w:rsidRPr="0067486F" w:rsidRDefault="00E1451D" w:rsidP="006748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 </w:t>
      </w:r>
    </w:p>
    <w:p w:rsidR="00E1451D" w:rsidRPr="0067486F" w:rsidRDefault="0067486F" w:rsidP="006748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ab/>
      </w:r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Найвища цінність суспільства – життя і здоров’я людей. Проте з кожним роком зростає кількість чинників, що можуть нести небезпеку і загрожувати життю.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Особливої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уваги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потребують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звичайно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ж,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діти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  Тому </w:t>
      </w:r>
      <w:proofErr w:type="spellStart"/>
      <w:proofErr w:type="gram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пр</w:t>
      </w:r>
      <w:proofErr w:type="gram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іоритетним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завданням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працівників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навчальних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закладів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 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спільно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з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батьківською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громадськістю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є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дітей</w:t>
      </w:r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елементарни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</w:t>
      </w:r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правил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ам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безпеки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та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набуття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ними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знань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умінь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і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навичок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з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цивільного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захисту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E1451D" w:rsidRPr="0067486F" w:rsidRDefault="0067486F" w:rsidP="006748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ab/>
      </w:r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Україні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введено режим </w:t>
      </w:r>
      <w:proofErr w:type="spellStart"/>
      <w:proofErr w:type="gram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п</w:t>
      </w:r>
      <w:proofErr w:type="gram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ідвищеної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готовності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який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забезпечить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приведення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належний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стан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засобів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цивільного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захисту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та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спонукає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кожного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громадянина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до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відповідального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ставлення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до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власної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безпеки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E1451D" w:rsidRPr="0067486F" w:rsidRDefault="00E1451D" w:rsidP="006748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            Начальники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цивільного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захисту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закладів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освіти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повинні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зазначити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дату та час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введення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режиму </w:t>
      </w:r>
      <w:proofErr w:type="spellStart"/>
      <w:proofErr w:type="gram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п</w:t>
      </w:r>
      <w:proofErr w:type="gram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ідвищеної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готовності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 «Календарному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плані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дій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керівного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складу НФ ЦЗ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Функціональної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підсистеми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«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Освіта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і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наука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Україн</w:t>
      </w:r>
      <w:r w:rsid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и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» у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разі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раптового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нападу противника та переводу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Цивільного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захисту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з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мирного на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воєнний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час, у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режимі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повсякденної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діяльності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підвищеної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готовності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надзвичайної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ситуації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надзвичайного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стану та на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випадок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терористичних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проявів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» </w:t>
      </w:r>
      <w:r w:rsidRPr="0067486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-</w:t>
      </w:r>
      <w:r w:rsidR="00181D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67486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26 </w:t>
      </w:r>
      <w:proofErr w:type="spellStart"/>
      <w:r w:rsidRPr="0067486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січня</w:t>
      </w:r>
      <w:proofErr w:type="spellEnd"/>
      <w:r w:rsidRPr="0067486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2015 року, 15 год.31 </w:t>
      </w:r>
      <w:proofErr w:type="spellStart"/>
      <w:r w:rsidRPr="0067486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хв</w:t>
      </w:r>
      <w:proofErr w:type="spellEnd"/>
      <w:r w:rsidRPr="0067486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</w:p>
    <w:p w:rsidR="00E1451D" w:rsidRPr="0067486F" w:rsidRDefault="0067486F" w:rsidP="006748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ab/>
      </w:r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Режим підвищеної готовності передбачає здійснення заходів, визначених для режиму повсякденної діяльності (спостереження і контроль за станом довкілля, обстановкою на потенційно-небезпечних</w:t>
      </w:r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  </w:t>
      </w:r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об’єктах і прилеглих до них територій, розроблення і впровадження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заходів</w:t>
      </w:r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щодо запобігання надзвичайним ситуаціям, забезпечення безпеки і захисту учасників навчально-виховного процесу, зменшення матеріальних втрат, забезпечення сталого функціонування об’єктів, організація навчання керівного та</w:t>
      </w:r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 </w:t>
      </w:r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особового</w:t>
      </w:r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 </w:t>
      </w:r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складу формувань цивільного захисту в сфері цивільного захисту, створення недоторканого резерву програмно-методичних матеріалів) і додатково:</w:t>
      </w:r>
    </w:p>
    <w:p w:rsidR="00D84D96" w:rsidRPr="00D84D96" w:rsidRDefault="00E1451D" w:rsidP="0067486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Організовуються дії формувань цивільного захисту для виявлення причин погіршення обстановки в районі можливого виникнення надзвичайної ситуації, підготовка </w:t>
      </w:r>
      <w:r w:rsidR="00D84D96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пропозицій щодо її нормалізації.</w:t>
      </w:r>
    </w:p>
    <w:p w:rsidR="00D84D96" w:rsidRPr="00D84D96" w:rsidRDefault="00D84D96" w:rsidP="0067486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</w:t>
      </w:r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осилення роботи щодо здійснення контролю за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обстановкою в населеному пункті.</w:t>
      </w:r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</w:p>
    <w:p w:rsidR="00D84D96" w:rsidRPr="00D84D96" w:rsidRDefault="00D84D96" w:rsidP="0067486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У</w:t>
      </w:r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точнення плану цивільного захисту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,</w:t>
      </w:r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а також порядку виконання заходів для забезпечення стійкого функціонування структурних підро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зділів у надзвичайних ситуаціях.</w:t>
      </w:r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</w:p>
    <w:p w:rsidR="00D84D96" w:rsidRPr="00D84D96" w:rsidRDefault="00D84D96" w:rsidP="0067486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</w:t>
      </w:r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роведення заходів щодо запобігання 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иникненню надзвичайних ситуацій. </w:t>
      </w:r>
    </w:p>
    <w:p w:rsidR="00E1451D" w:rsidRPr="0067486F" w:rsidRDefault="00D84D96" w:rsidP="0067486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</w:t>
      </w:r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апровадження цілодобового чергування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членів</w:t>
      </w:r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 </w:t>
      </w:r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об’єктових комісій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з надзвичайних ситуацій</w:t>
      </w:r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200610" w:rsidRDefault="00E1451D" w:rsidP="006748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         </w:t>
      </w:r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 У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цей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період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керівникам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навчальних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закладів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треба бути особлив</w:t>
      </w:r>
      <w:r w:rsidR="00D84D9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 </w:t>
      </w:r>
      <w:proofErr w:type="spellStart"/>
      <w:r w:rsidR="00D84D96">
        <w:rPr>
          <w:rFonts w:ascii="Times New Roman" w:eastAsia="Times New Roman" w:hAnsi="Times New Roman" w:cs="Times New Roman"/>
          <w:bCs/>
          <w:iCs/>
          <w:sz w:val="28"/>
          <w:szCs w:val="28"/>
        </w:rPr>
        <w:t>пильними</w:t>
      </w:r>
      <w:proofErr w:type="spellEnd"/>
      <w:r w:rsidR="00D84D96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, адже </w:t>
      </w:r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до</w:t>
      </w:r>
      <w:r w:rsidR="00D84D96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навчального</w:t>
      </w:r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закладу</w:t>
      </w:r>
      <w:r w:rsidR="00D84D96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gramStart"/>
      <w:r w:rsidR="00D84D96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</w:t>
      </w:r>
      <w:proofErr w:type="gramEnd"/>
      <w:r w:rsidR="00D84D96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ід різним приводом</w:t>
      </w:r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можуть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потрапити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181D89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сторонні особи, які можуть</w:t>
      </w:r>
      <w:r w:rsidR="00D84D9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становит</w:t>
      </w:r>
      <w:r w:rsidR="00D84D96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и</w:t>
      </w:r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загрозу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для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життя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та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здоров’я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дітей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r w:rsidR="00200610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Р</w:t>
      </w:r>
      <w:r w:rsidR="00200610">
        <w:rPr>
          <w:rFonts w:ascii="Times New Roman" w:eastAsia="Times New Roman" w:hAnsi="Times New Roman" w:cs="Times New Roman"/>
          <w:bCs/>
          <w:iCs/>
          <w:sz w:val="28"/>
          <w:szCs w:val="28"/>
        </w:rPr>
        <w:t>обо</w:t>
      </w:r>
      <w:r w:rsidR="00200610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чий</w:t>
      </w:r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200610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день</w:t>
      </w:r>
      <w:r w:rsidR="00200610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200610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керівника навчального закладу повинен розпочинатись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з</w:t>
      </w:r>
      <w:proofErr w:type="spellEnd"/>
      <w:r w:rsidR="00200610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інформації про стан</w:t>
      </w:r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приміщення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закладу на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цілісність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віконні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та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дверні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блоки,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дахи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),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підвальних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приміщень</w:t>
      </w:r>
      <w:proofErr w:type="spellEnd"/>
      <w:r w:rsidR="00200610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, котелень,</w:t>
      </w:r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200610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пришкільної </w:t>
      </w:r>
      <w:proofErr w:type="spellStart"/>
      <w:r w:rsidR="00200610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територі</w:t>
      </w:r>
      <w:proofErr w:type="spellEnd"/>
      <w:r w:rsidR="00200610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ї</w:t>
      </w:r>
      <w:r w:rsidR="00200610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(на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виявлення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сторонніх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предметів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вогненебезпечних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20061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та </w:t>
      </w:r>
      <w:proofErr w:type="spellStart"/>
      <w:r w:rsidR="00200610">
        <w:rPr>
          <w:rFonts w:ascii="Times New Roman" w:eastAsia="Times New Roman" w:hAnsi="Times New Roman" w:cs="Times New Roman"/>
          <w:bCs/>
          <w:iCs/>
          <w:sz w:val="28"/>
          <w:szCs w:val="28"/>
        </w:rPr>
        <w:t>вибухонебезпечних</w:t>
      </w:r>
      <w:proofErr w:type="spellEnd"/>
      <w:r w:rsidR="0020061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00610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предметів</w:t>
      </w:r>
      <w:proofErr w:type="spellEnd"/>
      <w:r w:rsidR="00200610">
        <w:rPr>
          <w:rFonts w:ascii="Times New Roman" w:eastAsia="Times New Roman" w:hAnsi="Times New Roman" w:cs="Times New Roman"/>
          <w:bCs/>
          <w:iCs/>
          <w:sz w:val="28"/>
          <w:szCs w:val="28"/>
        </w:rPr>
        <w:t>)</w:t>
      </w:r>
      <w:r w:rsidR="00200610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.</w:t>
      </w:r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E1451D" w:rsidRPr="0067486F" w:rsidRDefault="00200610" w:rsidP="006748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ab/>
      </w:r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Не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допускати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перекриття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шляхів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евакуації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людей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і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транспорту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ід</w:t>
      </w:r>
      <w:r w:rsidRPr="00200610">
        <w:rPr>
          <w:rFonts w:ascii="Arial" w:eastAsia="Times New Roman" w:hAnsi="Arial" w:cs="Arial"/>
          <w:bCs/>
          <w:iCs/>
          <w:sz w:val="28"/>
          <w:szCs w:val="28"/>
          <w:lang w:val="uk-UA"/>
        </w:rPr>
        <w:t>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їздних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шляхів до будівель</w:t>
      </w:r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E1451D" w:rsidRPr="0067486F" w:rsidRDefault="00200610" w:rsidP="006748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          </w:t>
      </w:r>
      <w:proofErr w:type="gram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З</w:t>
      </w:r>
      <w:proofErr w:type="gram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метою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здійснення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заходів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безпеки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місцях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перебування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дітей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дошкільного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віку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учнів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вихованців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  та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недопущення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на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територіях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і в приміщеннях</w:t>
      </w:r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навчальних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закладів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терористичних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 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або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диверсійних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актів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керівникам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закладів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освіти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рекомендується</w:t>
      </w:r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</w:p>
    <w:p w:rsidR="00E1451D" w:rsidRPr="0067486F" w:rsidRDefault="00200610" w:rsidP="006748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ab/>
      </w:r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1.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Розробити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та довести </w:t>
      </w:r>
      <w:proofErr w:type="gram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до</w:t>
      </w:r>
      <w:proofErr w:type="gram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відома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працівників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заходи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щодо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забезпечення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,</w:t>
      </w:r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збереження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життя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та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здоров'я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усіх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учасників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навчально-виховного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процесу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 закладах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освіти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E1451D" w:rsidRPr="00200610" w:rsidRDefault="00200610" w:rsidP="006748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ab/>
      </w:r>
      <w:r w:rsidR="00E1451D" w:rsidRPr="00200610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2. Систематично проводити роз'яснювальну роботу з вихованцями, учнями, працівниками навчальних закладів та батьківською громадськістю за участю працівників сектору цивільного захисту та оборонної роботи райдержадміністрації,</w:t>
      </w:r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  </w:t>
      </w:r>
      <w:r w:rsidR="00E1451D" w:rsidRPr="00200610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правоохоронних органів, учасників бойових дій у зоні АТО, волонтерів щодо правил поведінки у випадку виявлення вибухонебезпечних та підозрілих предметів, незнайомих людей на території закладу.</w:t>
      </w:r>
    </w:p>
    <w:p w:rsidR="00E1451D" w:rsidRPr="00200610" w:rsidRDefault="00E1451D" w:rsidP="006748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       </w:t>
      </w:r>
      <w:r w:rsidRPr="00200610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3. </w:t>
      </w:r>
      <w:r w:rsidR="00200610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Ввести в дію інструкцію з  </w:t>
      </w:r>
      <w:r w:rsidR="00200610" w:rsidRPr="00200610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першочергових дій</w:t>
      </w:r>
      <w:r w:rsidR="00200610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 </w:t>
      </w:r>
      <w:r w:rsidR="00200610" w:rsidRPr="00200610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працівників закладів освіти у разі загрози виникнення</w:t>
      </w:r>
      <w:r w:rsidR="00200610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 </w:t>
      </w:r>
      <w:r w:rsidR="00200610" w:rsidRPr="00200610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терористичних або диверсійних актів </w:t>
      </w:r>
      <w:r w:rsidR="00200610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та проводити </w:t>
      </w:r>
      <w:r w:rsidRPr="00200610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повторно</w:t>
      </w:r>
      <w:r w:rsidR="00200610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інструктажі</w:t>
      </w:r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 </w:t>
      </w:r>
      <w:r w:rsidR="00200610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 даного питання</w:t>
      </w:r>
      <w:r w:rsidRPr="00200610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E1451D" w:rsidRPr="0067486F" w:rsidRDefault="00200610" w:rsidP="006748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ab/>
      </w:r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4. 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Обмежити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доступ на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територію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закладів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освіти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осіб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які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не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задіяні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проведенні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навчально-виховного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процесу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та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посилити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контроль за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недопущенням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внесення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до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приміщень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навчальних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закладів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вибухонебезпечних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та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інших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предметі</w:t>
      </w:r>
      <w:proofErr w:type="gram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в</w:t>
      </w:r>
      <w:proofErr w:type="spellEnd"/>
      <w:proofErr w:type="gram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що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можуть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становити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загрозу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здоров'ю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і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життю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дітей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та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працівників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E1451D" w:rsidRPr="0067486F" w:rsidRDefault="00E1451D" w:rsidP="006748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        </w:t>
      </w:r>
      <w:r w:rsidR="00200610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5. 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Забезпечити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оперативне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інформування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силових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та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інших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структур у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разі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виявлення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навчальних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закладах та на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прилеглих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до них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територіях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зброї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боєприпасів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вибухових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речовин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181D89">
        <w:rPr>
          <w:rFonts w:ascii="Times New Roman" w:eastAsia="Times New Roman" w:hAnsi="Times New Roman" w:cs="Times New Roman"/>
          <w:bCs/>
          <w:iCs/>
          <w:sz w:val="28"/>
          <w:szCs w:val="28"/>
        </w:rPr>
        <w:t>(</w:t>
      </w:r>
      <w:proofErr w:type="spellStart"/>
      <w:r w:rsidR="00181D89" w:rsidRPr="00181D89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="00181D89" w:rsidRPr="00181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D89" w:rsidRPr="00181D8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181D89" w:rsidRPr="00181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D89" w:rsidRPr="00181D89"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 w:rsidR="00181D89" w:rsidRPr="00181D89">
        <w:rPr>
          <w:rFonts w:ascii="Times New Roman" w:hAnsi="Times New Roman" w:cs="Times New Roman"/>
          <w:sz w:val="28"/>
          <w:szCs w:val="28"/>
        </w:rPr>
        <w:t xml:space="preserve"> за тел. 2-22-62,  </w:t>
      </w:r>
      <w:proofErr w:type="spellStart"/>
      <w:r w:rsidR="00181D89" w:rsidRPr="00181D89">
        <w:rPr>
          <w:rFonts w:ascii="Times New Roman" w:hAnsi="Times New Roman" w:cs="Times New Roman"/>
          <w:sz w:val="28"/>
          <w:szCs w:val="28"/>
        </w:rPr>
        <w:t>Звенигородський</w:t>
      </w:r>
      <w:proofErr w:type="spellEnd"/>
      <w:r w:rsidR="00181D89" w:rsidRPr="00181D89">
        <w:rPr>
          <w:rFonts w:ascii="Times New Roman" w:hAnsi="Times New Roman" w:cs="Times New Roman"/>
          <w:sz w:val="28"/>
          <w:szCs w:val="28"/>
        </w:rPr>
        <w:t xml:space="preserve"> РВ УМВС </w:t>
      </w:r>
      <w:proofErr w:type="spellStart"/>
      <w:r w:rsidR="00181D89" w:rsidRPr="00181D8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181D89" w:rsidRPr="00181D8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81D89" w:rsidRPr="00181D89">
        <w:rPr>
          <w:rFonts w:ascii="Times New Roman" w:hAnsi="Times New Roman" w:cs="Times New Roman"/>
          <w:sz w:val="28"/>
          <w:szCs w:val="28"/>
        </w:rPr>
        <w:t>Черкаській</w:t>
      </w:r>
      <w:proofErr w:type="spellEnd"/>
      <w:r w:rsidR="00181D89" w:rsidRPr="00181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D89" w:rsidRPr="00181D89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181D89" w:rsidRPr="00181D89">
        <w:rPr>
          <w:rFonts w:ascii="Times New Roman" w:hAnsi="Times New Roman" w:cs="Times New Roman"/>
          <w:sz w:val="28"/>
          <w:szCs w:val="28"/>
        </w:rPr>
        <w:t xml:space="preserve"> за тел. 102, </w:t>
      </w:r>
      <w:proofErr w:type="spellStart"/>
      <w:r w:rsidR="00181D89" w:rsidRPr="00181D89"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 w:rsidR="00181D89" w:rsidRPr="00181D89">
        <w:rPr>
          <w:rFonts w:ascii="Times New Roman" w:hAnsi="Times New Roman" w:cs="Times New Roman"/>
          <w:sz w:val="28"/>
          <w:szCs w:val="28"/>
        </w:rPr>
        <w:t xml:space="preserve"> за тел. 2-10-66, 2-20-88.</w:t>
      </w:r>
      <w:r w:rsidRPr="00181D89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proofErr w:type="gram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п</w:t>
      </w:r>
      <w:proofErr w:type="gram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ідрозділи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Управління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ДСНС – тел. 101).</w:t>
      </w:r>
    </w:p>
    <w:p w:rsidR="00E1451D" w:rsidRPr="0067486F" w:rsidRDefault="00E1451D" w:rsidP="00181D8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        </w:t>
      </w:r>
      <w:r w:rsidR="00181D89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6. 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Уточнити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  та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відкорегувати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плани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евакуації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proofErr w:type="gram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Перев</w:t>
      </w:r>
      <w:proofErr w:type="gram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ірити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евакуаційні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виходи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Вхід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до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приміщення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повинен</w:t>
      </w:r>
      <w:proofErr w:type="gram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бути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лише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один,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додаткові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евакуаційні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виходи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закриті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з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зазначенням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місця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зберігання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ключів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E1451D" w:rsidRPr="0067486F" w:rsidRDefault="00E1451D" w:rsidP="006748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          7.  Провести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інструктивні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заняття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з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працівниками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про порядок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дій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при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виявленні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proofErr w:type="gram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п</w:t>
      </w:r>
      <w:proofErr w:type="gram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ідозри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на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виникнення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терористичного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чи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диверсійного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акту та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позачергові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об’єктові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тренування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з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залученням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ланок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формувань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цивільного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захисту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E1451D" w:rsidRPr="00181D89" w:rsidRDefault="00181D89" w:rsidP="006748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ab/>
        <w:t xml:space="preserve">8.Уточнити </w:t>
      </w:r>
      <w:r w:rsidR="00E1451D" w:rsidRPr="00181D89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 керівниками органів</w:t>
      </w:r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 </w:t>
      </w:r>
      <w:r w:rsidR="00E1451D" w:rsidRPr="00181D89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місцевого самоврядування</w:t>
      </w:r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 </w:t>
      </w:r>
      <w:r w:rsidR="00E1451D" w:rsidRPr="00181D89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наявність безпечних місць, придатних для</w:t>
      </w:r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 </w:t>
      </w:r>
      <w:r w:rsidR="00E1451D" w:rsidRPr="00181D89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розосередження учасників навчально-виховного процесу під час локальної евакуації в разі виникнення надзвичайних ситуацій.</w:t>
      </w:r>
    </w:p>
    <w:p w:rsidR="00E1451D" w:rsidRPr="0067486F" w:rsidRDefault="00181D89" w:rsidP="006748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ab/>
      </w:r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9.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Здійснити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заходи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щодо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proofErr w:type="gram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п</w:t>
      </w:r>
      <w:proofErr w:type="gram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ідготовки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цокольних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поверхів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підвальних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приміщень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до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,</w:t>
      </w:r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як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засобів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колективного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захисту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учасників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навчально-виховного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процесу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E1451D" w:rsidRPr="0067486F" w:rsidRDefault="00181D89" w:rsidP="006748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ab/>
      </w:r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10.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Забезпечити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цілодобову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охорону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приміщення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навчальних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закладі</w:t>
      </w:r>
      <w:proofErr w:type="gram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в</w:t>
      </w:r>
      <w:proofErr w:type="spellEnd"/>
      <w:proofErr w:type="gram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та</w:t>
      </w:r>
      <w:proofErr w:type="gram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чергування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біля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телефону, у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навчальний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час –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чергування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здійснює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особовий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склад ланки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охорони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громадського порядку</w:t>
      </w:r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E1451D" w:rsidRPr="00181D89" w:rsidRDefault="00181D89" w:rsidP="006748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ab/>
      </w:r>
      <w:r w:rsidR="00E1451D" w:rsidRPr="00181D89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11. Об’єктові комісії з НС повинні перевірити приміщення закладу, додаткові та підсобні, підвальні приміщення, територію закладів на наявність </w:t>
      </w:r>
      <w:proofErr w:type="spellStart"/>
      <w:r w:rsidR="00E1451D" w:rsidRPr="00181D89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пожежо-</w:t>
      </w:r>
      <w:proofErr w:type="spellEnd"/>
      <w:r w:rsidR="00E1451D" w:rsidRPr="00181D89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, вибухонебезпечних та інших предметів, що можуть становити загрозу здоров'ю і життю дітей та працівників, особливу увагу слід звертати на</w:t>
      </w:r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 </w:t>
      </w:r>
      <w:r w:rsidR="00E1451D" w:rsidRPr="00181D89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наявність пошкоджень підземних комунікацій (водопроводів, газових мереж)та скласти протокол.</w:t>
      </w:r>
    </w:p>
    <w:p w:rsidR="00E1451D" w:rsidRPr="00181D89" w:rsidRDefault="00181D89" w:rsidP="006748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ab/>
      </w:r>
      <w:r w:rsidR="00E1451D" w:rsidRPr="00181D89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12. Перевірити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діяльність </w:t>
      </w:r>
      <w:r w:rsidR="00E1451D" w:rsidRPr="00181D89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системи оповіщення та зв’язку,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формуваннь</w:t>
      </w:r>
      <w:proofErr w:type="spellEnd"/>
      <w:r w:rsidR="00E1451D" w:rsidRPr="00181D89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цивільного захисту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в умовах надзвичайних ситуацій</w:t>
      </w:r>
      <w:r w:rsidR="00E1451D" w:rsidRPr="00181D89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E1451D" w:rsidRPr="0067486F" w:rsidRDefault="00181D89" w:rsidP="00181D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ab/>
        <w:t xml:space="preserve">13.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Ді</w:t>
      </w:r>
      <w:proofErr w:type="gram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ти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н</w:t>
      </w:r>
      <w:proofErr w:type="gram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і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якому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разі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не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повинні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залишатись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без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нагляду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біля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дітей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завжди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повинен бути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черговий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учитель,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вихователь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Керівники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дошкільних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закладів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повинні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пам’ятати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  що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помічник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вихователя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за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життя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та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здоров’я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дітей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не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несе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відповідальності</w:t>
      </w:r>
      <w:proofErr w:type="spellEnd"/>
      <w:r w:rsidR="00E1451D"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E1451D" w:rsidRPr="0067486F" w:rsidRDefault="00E1451D" w:rsidP="00181D89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          14.</w:t>
      </w:r>
      <w:r w:rsidR="00181D89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Керівники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навчальних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закладів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повинні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провести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роз’яснювальну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роботу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з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>працівниками</w:t>
      </w:r>
      <w:proofErr w:type="spellEnd"/>
      <w:r w:rsidRPr="006748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та батьками.</w:t>
      </w:r>
    </w:p>
    <w:p w:rsidR="00E1451D" w:rsidRPr="00E1451D" w:rsidRDefault="00E1451D" w:rsidP="00E14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51D">
        <w:rPr>
          <w:rFonts w:ascii="Arial" w:eastAsia="Times New Roman" w:hAnsi="Arial" w:cs="Arial"/>
          <w:b/>
          <w:bCs/>
          <w:i/>
          <w:iCs/>
          <w:color w:val="800080"/>
          <w:sz w:val="20"/>
        </w:rPr>
        <w:t> </w:t>
      </w:r>
    </w:p>
    <w:p w:rsidR="00E1451D" w:rsidRPr="00181D89" w:rsidRDefault="00E1451D" w:rsidP="00181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1D8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Методист РМК                                                                    </w:t>
      </w:r>
      <w:r w:rsidR="00181D89" w:rsidRPr="00181D89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В.М. Неумитий</w:t>
      </w:r>
    </w:p>
    <w:p w:rsidR="00BF2DB0" w:rsidRDefault="00BF2DB0"/>
    <w:sectPr w:rsidR="00BF2DB0" w:rsidSect="00646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6547C"/>
    <w:multiLevelType w:val="hybridMultilevel"/>
    <w:tmpl w:val="A2C03B12"/>
    <w:lvl w:ilvl="0" w:tplc="737849FC">
      <w:start w:val="2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D53278F"/>
    <w:multiLevelType w:val="multilevel"/>
    <w:tmpl w:val="D3B2DC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1451D"/>
    <w:rsid w:val="00181D89"/>
    <w:rsid w:val="00200610"/>
    <w:rsid w:val="00646510"/>
    <w:rsid w:val="0067486F"/>
    <w:rsid w:val="00BF2DB0"/>
    <w:rsid w:val="00D84D96"/>
    <w:rsid w:val="00E1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10"/>
  </w:style>
  <w:style w:type="paragraph" w:styleId="2">
    <w:name w:val="heading 2"/>
    <w:basedOn w:val="a"/>
    <w:link w:val="20"/>
    <w:uiPriority w:val="9"/>
    <w:qFormat/>
    <w:rsid w:val="00E145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451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14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1451D"/>
    <w:rPr>
      <w:b/>
      <w:bCs/>
    </w:rPr>
  </w:style>
  <w:style w:type="paragraph" w:styleId="a5">
    <w:name w:val="List Paragraph"/>
    <w:basedOn w:val="a"/>
    <w:uiPriority w:val="34"/>
    <w:qFormat/>
    <w:rsid w:val="006748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6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2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1011</Words>
  <Characters>5765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Цивільний захист закладів освіти </vt:lpstr>
      <vt:lpstr>    в режимі підвищеної готовності</vt:lpstr>
    </vt:vector>
  </TitlesOfParts>
  <Company/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2015-02-17T12:07:00Z</dcterms:created>
  <dcterms:modified xsi:type="dcterms:W3CDTF">2015-02-17T14:19:00Z</dcterms:modified>
</cp:coreProperties>
</file>